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A71A0" w14:textId="77777777" w:rsidR="00B564E1" w:rsidRPr="00B564E1" w:rsidRDefault="00B564E1" w:rsidP="00B564E1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240" w:lineRule="auto"/>
        <w:ind w:right="11"/>
        <w:rPr>
          <w:rFonts w:ascii="Times New Roman" w:eastAsia="Times New Roman" w:hAnsi="Times New Roman" w:cs="Times New Roman"/>
          <w:spacing w:val="-2"/>
          <w:sz w:val="24"/>
          <w:szCs w:val="28"/>
        </w:rPr>
      </w:pPr>
      <w:r w:rsidRPr="00B564E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                                                                                                  Приложение № 12</w:t>
      </w:r>
    </w:p>
    <w:p w14:paraId="4D85F44C" w14:textId="77777777" w:rsidR="00B564E1" w:rsidRPr="00B564E1" w:rsidRDefault="00B564E1" w:rsidP="00B564E1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240" w:lineRule="auto"/>
        <w:ind w:right="11"/>
        <w:rPr>
          <w:rFonts w:ascii="Times New Roman" w:eastAsia="Times New Roman" w:hAnsi="Times New Roman" w:cs="Times New Roman"/>
          <w:spacing w:val="-2"/>
          <w:sz w:val="24"/>
          <w:szCs w:val="28"/>
        </w:rPr>
      </w:pPr>
      <w:r w:rsidRPr="00B564E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                                                                                                 к решению Совета муниципального</w:t>
      </w:r>
    </w:p>
    <w:p w14:paraId="26F9D41D" w14:textId="77777777" w:rsidR="00B564E1" w:rsidRPr="00B564E1" w:rsidRDefault="00B564E1" w:rsidP="00B564E1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240" w:lineRule="auto"/>
        <w:ind w:right="11"/>
        <w:rPr>
          <w:rFonts w:ascii="Times New Roman" w:eastAsia="Times New Roman" w:hAnsi="Times New Roman" w:cs="Times New Roman"/>
          <w:spacing w:val="-2"/>
          <w:sz w:val="24"/>
          <w:szCs w:val="28"/>
        </w:rPr>
      </w:pPr>
      <w:r w:rsidRPr="00B564E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                                                                                                 </w:t>
      </w:r>
      <w:r w:rsidRPr="00B564E1">
        <w:rPr>
          <w:rFonts w:ascii="Times New Roman" w:eastAsia="Times New Roman" w:hAnsi="Times New Roman" w:cs="Times New Roman"/>
          <w:sz w:val="24"/>
          <w:szCs w:val="28"/>
        </w:rPr>
        <w:t>образования Успенский район</w:t>
      </w:r>
    </w:p>
    <w:p w14:paraId="594B2178" w14:textId="07E10523" w:rsidR="00B564E1" w:rsidRPr="00B564E1" w:rsidRDefault="00B564E1" w:rsidP="00B564E1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240" w:lineRule="auto"/>
        <w:ind w:right="11"/>
        <w:rPr>
          <w:rFonts w:ascii="Times New Roman" w:eastAsia="Times New Roman" w:hAnsi="Times New Roman" w:cs="Times New Roman"/>
          <w:sz w:val="24"/>
          <w:szCs w:val="28"/>
        </w:rPr>
      </w:pPr>
      <w:r w:rsidRPr="00B564E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                                                                                                 </w:t>
      </w:r>
      <w:r w:rsidRPr="00B564E1">
        <w:rPr>
          <w:rFonts w:ascii="Times New Roman" w:eastAsia="Times New Roman" w:hAnsi="Times New Roman" w:cs="Times New Roman"/>
          <w:sz w:val="24"/>
          <w:szCs w:val="28"/>
        </w:rPr>
        <w:t>от  «</w:t>
      </w:r>
      <w:r w:rsidR="00A21253">
        <w:rPr>
          <w:rFonts w:ascii="Times New Roman" w:eastAsia="Times New Roman" w:hAnsi="Times New Roman" w:cs="Times New Roman"/>
          <w:sz w:val="24"/>
          <w:szCs w:val="28"/>
        </w:rPr>
        <w:t>23</w:t>
      </w:r>
      <w:r w:rsidRPr="00B564E1">
        <w:rPr>
          <w:rFonts w:ascii="Times New Roman" w:eastAsia="Times New Roman" w:hAnsi="Times New Roman" w:cs="Times New Roman"/>
          <w:sz w:val="24"/>
          <w:szCs w:val="28"/>
        </w:rPr>
        <w:t xml:space="preserve">» </w:t>
      </w:r>
      <w:r w:rsidR="00A21253">
        <w:rPr>
          <w:rFonts w:ascii="Times New Roman" w:eastAsia="Times New Roman" w:hAnsi="Times New Roman" w:cs="Times New Roman"/>
          <w:sz w:val="24"/>
          <w:szCs w:val="28"/>
        </w:rPr>
        <w:t>октября</w:t>
      </w:r>
      <w:r w:rsidRPr="00B564E1">
        <w:rPr>
          <w:rFonts w:ascii="Times New Roman" w:eastAsia="Times New Roman" w:hAnsi="Times New Roman" w:cs="Times New Roman"/>
          <w:sz w:val="24"/>
          <w:szCs w:val="28"/>
        </w:rPr>
        <w:t xml:space="preserve"> 2024 года № </w:t>
      </w:r>
      <w:r w:rsidR="00A21253">
        <w:rPr>
          <w:rFonts w:ascii="Times New Roman" w:eastAsia="Times New Roman" w:hAnsi="Times New Roman" w:cs="Times New Roman"/>
          <w:sz w:val="24"/>
          <w:szCs w:val="28"/>
        </w:rPr>
        <w:t>379</w:t>
      </w:r>
    </w:p>
    <w:tbl>
      <w:tblPr>
        <w:tblpPr w:leftFromText="180" w:rightFromText="180" w:vertAnchor="page" w:horzAnchor="page" w:tblpX="7417" w:tblpY="2401"/>
        <w:tblW w:w="4394" w:type="dxa"/>
        <w:tblLayout w:type="fixed"/>
        <w:tblLook w:val="0000" w:firstRow="0" w:lastRow="0" w:firstColumn="0" w:lastColumn="0" w:noHBand="0" w:noVBand="0"/>
      </w:tblPr>
      <w:tblGrid>
        <w:gridCol w:w="4394"/>
      </w:tblGrid>
      <w:tr w:rsidR="00B564E1" w:rsidRPr="00B564E1" w14:paraId="3BE9B6C1" w14:textId="77777777" w:rsidTr="0044355E">
        <w:trPr>
          <w:trHeight w:val="509"/>
        </w:trPr>
        <w:tc>
          <w:tcPr>
            <w:tcW w:w="4394" w:type="dxa"/>
            <w:vAlign w:val="bottom"/>
          </w:tcPr>
          <w:p w14:paraId="324FD6A1" w14:textId="77777777" w:rsidR="00B564E1" w:rsidRPr="00B564E1" w:rsidRDefault="00B564E1" w:rsidP="00B564E1">
            <w:pPr>
              <w:shd w:val="clear" w:color="auto" w:fill="FFFFFF"/>
              <w:tabs>
                <w:tab w:val="num" w:pos="0"/>
              </w:tabs>
              <w:autoSpaceDE w:val="0"/>
              <w:autoSpaceDN w:val="0"/>
              <w:adjustRightInd w:val="0"/>
              <w:spacing w:before="5" w:after="0" w:line="240" w:lineRule="auto"/>
              <w:ind w:right="11"/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8"/>
              </w:rPr>
              <w:t xml:space="preserve">                                                                                                         «</w:t>
            </w:r>
            <w:r w:rsidRPr="00B564E1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t>Приложение № 13                                                                                                   к решению Совета муниципального</w:t>
            </w:r>
            <w:r w:rsidRPr="00B564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                                                                   образования Успенский район                                                                                                         от « 06 »декабря 2023 года  № 279</w:t>
            </w:r>
          </w:p>
        </w:tc>
      </w:tr>
    </w:tbl>
    <w:p w14:paraId="1014E2E8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C519B20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1B8E0FC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9BEC88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CDCDBD" w14:textId="77777777" w:rsidR="00B564E1" w:rsidRPr="00B564E1" w:rsidRDefault="00B564E1" w:rsidP="00B564E1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</w:p>
    <w:p w14:paraId="065A8535" w14:textId="77777777" w:rsidR="00B564E1" w:rsidRPr="00B564E1" w:rsidRDefault="00B564E1" w:rsidP="00B564E1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color w:val="22272F"/>
          <w:sz w:val="28"/>
          <w:szCs w:val="28"/>
        </w:rPr>
        <w:t>Программа</w:t>
      </w:r>
    </w:p>
    <w:p w14:paraId="59B508E9" w14:textId="77777777" w:rsidR="00B564E1" w:rsidRPr="00B564E1" w:rsidRDefault="00B564E1" w:rsidP="00B564E1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color w:val="22272F"/>
          <w:sz w:val="28"/>
          <w:szCs w:val="28"/>
        </w:rPr>
        <w:t>муниципальных внутренних заимствований по бюджетным кредитам,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2024 год и плановый период 2025 и 2026 годов</w:t>
      </w:r>
    </w:p>
    <w:p w14:paraId="1123B780" w14:textId="77777777"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Раздел 1. Программа муниципальных внутренних заимствований муниципального образования Успенский район на 2024 год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8"/>
        <w:gridCol w:w="156"/>
        <w:gridCol w:w="4011"/>
      </w:tblGrid>
      <w:tr w:rsidR="00B564E1" w:rsidRPr="00B564E1" w14:paraId="69A687D4" w14:textId="77777777" w:rsidTr="0044355E">
        <w:trPr>
          <w:trHeight w:val="65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36FB6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1542A" w14:textId="77777777" w:rsidR="00B564E1" w:rsidRPr="00B564E1" w:rsidRDefault="00B564E1" w:rsidP="00B56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B564E1" w:rsidRPr="00B564E1" w14:paraId="6DC9F70F" w14:textId="77777777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B5AF2D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E1F0D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</w:t>
            </w:r>
          </w:p>
        </w:tc>
      </w:tr>
      <w:tr w:rsidR="00B564E1" w:rsidRPr="00B564E1" w14:paraId="1DBAD94F" w14:textId="77777777" w:rsidTr="0044355E">
        <w:trPr>
          <w:trHeight w:val="2113"/>
          <w:tblHeader/>
        </w:trPr>
        <w:tc>
          <w:tcPr>
            <w:tcW w:w="2863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17E345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1.Бюджетные кредиты, привлеченные в валюте Российской Федерации в местный бюджет от других бюджетов бюджетной системы Российской Федерации, всего;</w:t>
            </w:r>
          </w:p>
          <w:p w14:paraId="4776D2C4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480770E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в том числе:</w:t>
            </w:r>
          </w:p>
          <w:p w14:paraId="3F64235C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привлечение  </w:t>
            </w:r>
          </w:p>
        </w:tc>
        <w:tc>
          <w:tcPr>
            <w:tcW w:w="213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D6100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96F4260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31 000,0</w:t>
            </w:r>
          </w:p>
          <w:p w14:paraId="7C521CA3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5218928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97ABC2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FA4FE6E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7C18A57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31 000,0</w:t>
            </w:r>
          </w:p>
          <w:p w14:paraId="06E51748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42F6F5D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погашение основной суммы долга                                       0,0</w:t>
      </w:r>
    </w:p>
    <w:p w14:paraId="4ACFF716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46D897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2.Кредиты, полученные муниципальным </w:t>
      </w:r>
    </w:p>
    <w:p w14:paraId="63EFEB46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образованием Успенский район от</w:t>
      </w:r>
    </w:p>
    <w:p w14:paraId="0621D525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кредитных организаций в валюте Российской</w:t>
      </w:r>
    </w:p>
    <w:p w14:paraId="5AFA9174" w14:textId="77777777"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Федерации, всего: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7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0,0</w:t>
      </w:r>
    </w:p>
    <w:p w14:paraId="59AB0500" w14:textId="77777777"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в том числе:</w:t>
      </w:r>
    </w:p>
    <w:p w14:paraId="10EBC67E" w14:textId="77777777"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привлечение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7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E67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0,0</w:t>
      </w:r>
    </w:p>
    <w:p w14:paraId="402A7C0E" w14:textId="77777777"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погашение основной суммы долга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0,0</w:t>
      </w:r>
    </w:p>
    <w:p w14:paraId="38E60C56" w14:textId="77777777" w:rsidR="00B564E1" w:rsidRPr="00B564E1" w:rsidRDefault="00B564E1" w:rsidP="00B5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74249E" w14:textId="77777777"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Раздел 2. Программа муниципальных внутренних заимствований муниципального образования Успенский район на 2025 и 2026 годы </w:t>
      </w:r>
      <w:r w:rsidRPr="00B564E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       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8"/>
        <w:gridCol w:w="156"/>
        <w:gridCol w:w="4011"/>
      </w:tblGrid>
      <w:tr w:rsidR="00B564E1" w:rsidRPr="00B564E1" w14:paraId="4C41603C" w14:textId="77777777" w:rsidTr="0044355E">
        <w:trPr>
          <w:trHeight w:val="65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DB863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877287" w14:textId="77777777" w:rsidR="00B564E1" w:rsidRPr="00B564E1" w:rsidRDefault="00B564E1" w:rsidP="00B56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B564E1" w:rsidRPr="00B564E1" w14:paraId="65EF2315" w14:textId="77777777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5CAAC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0CD909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На 2025 год                на 2026 год</w:t>
            </w:r>
          </w:p>
        </w:tc>
      </w:tr>
      <w:tr w:rsidR="00B564E1" w:rsidRPr="00B564E1" w14:paraId="73040993" w14:textId="77777777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21D44B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Бюджетные кредиты, привлеченные в валюте Российской Федерации в местный бюджет от других бюджетов бюджетной системы  Российской Федерации, всего            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D9F7CC" w14:textId="77777777" w:rsidR="00B564E1" w:rsidRPr="00B564E1" w:rsidRDefault="00B564E1" w:rsidP="00B5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0,0                                 0,0          </w:t>
            </w:r>
          </w:p>
        </w:tc>
      </w:tr>
    </w:tbl>
    <w:p w14:paraId="7CF03CA4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в том числе:</w:t>
      </w:r>
    </w:p>
    <w:p w14:paraId="275363AE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привлечение                                                      31</w:t>
      </w:r>
      <w:r w:rsidRPr="00B564E1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000,0                       31 000,0</w:t>
      </w:r>
    </w:p>
    <w:p w14:paraId="4523C6AE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889CB18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погашение основной суммы долга                31 000,0                       31 000,0</w:t>
      </w:r>
    </w:p>
    <w:p w14:paraId="29410EF1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FE7085F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2.Кредиты, полученные муниципальным </w:t>
      </w:r>
    </w:p>
    <w:p w14:paraId="1D38EFAB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образованием Успенский район от</w:t>
      </w:r>
    </w:p>
    <w:p w14:paraId="2C4F2DB7" w14:textId="77777777" w:rsidR="00B564E1" w:rsidRPr="00B564E1" w:rsidRDefault="00B564E1" w:rsidP="00B564E1">
      <w:pPr>
        <w:widowControl w:val="0"/>
        <w:tabs>
          <w:tab w:val="left" w:pos="8265"/>
          <w:tab w:val="left" w:pos="85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кредитных организаций в валюте Российской</w:t>
      </w:r>
    </w:p>
    <w:p w14:paraId="7499A0F7" w14:textId="77777777" w:rsidR="00B564E1" w:rsidRPr="00B564E1" w:rsidRDefault="00B564E1" w:rsidP="00DE6780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Федерации, всего:                                                   0,0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DE67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0,0</w:t>
      </w:r>
    </w:p>
    <w:p w14:paraId="44C11B9E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в том числе:</w:t>
      </w:r>
    </w:p>
    <w:p w14:paraId="3F4D47DA" w14:textId="77777777"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привлечение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0,0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0,0</w:t>
      </w:r>
    </w:p>
    <w:p w14:paraId="12CA4CAA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5EBE0C2" w14:textId="77777777"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погашение основной суммы долга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7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0,0 </w:t>
      </w:r>
      <w:r w:rsidR="00DE67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0,0</w:t>
      </w:r>
    </w:p>
    <w:p w14:paraId="751A6BDC" w14:textId="77777777"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1A8BAA8" w14:textId="77777777"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10D6985" w14:textId="77777777"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21618" w:type="dxa"/>
        <w:tblInd w:w="-601" w:type="dxa"/>
        <w:tblLook w:val="04A0" w:firstRow="1" w:lastRow="0" w:firstColumn="1" w:lastColumn="0" w:noHBand="0" w:noVBand="1"/>
      </w:tblPr>
      <w:tblGrid>
        <w:gridCol w:w="10809"/>
        <w:gridCol w:w="10809"/>
      </w:tblGrid>
      <w:tr w:rsidR="00B564E1" w:rsidRPr="00B564E1" w14:paraId="6D531295" w14:textId="77777777" w:rsidTr="0044355E">
        <w:trPr>
          <w:trHeight w:val="375"/>
        </w:trPr>
        <w:tc>
          <w:tcPr>
            <w:tcW w:w="10809" w:type="dxa"/>
            <w:noWrap/>
            <w:hideMark/>
          </w:tcPr>
          <w:p w14:paraId="4A95C66B" w14:textId="77777777"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</w:t>
            </w:r>
          </w:p>
          <w:p w14:paraId="6EE9CC10" w14:textId="77777777"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1A466FCF" w14:textId="77777777"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Успенский район                                                                                             Г.К. Бахилин</w:t>
            </w:r>
          </w:p>
        </w:tc>
        <w:tc>
          <w:tcPr>
            <w:tcW w:w="10809" w:type="dxa"/>
            <w:noWrap/>
            <w:hideMark/>
          </w:tcPr>
          <w:p w14:paraId="1B3C248E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6FCC468" w14:textId="77777777" w:rsidR="0081633C" w:rsidRDefault="0081633C"/>
    <w:sectPr w:rsidR="0081633C" w:rsidSect="00FB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64E1"/>
    <w:rsid w:val="0044355E"/>
    <w:rsid w:val="0081633C"/>
    <w:rsid w:val="00A21253"/>
    <w:rsid w:val="00B564E1"/>
    <w:rsid w:val="00DE6780"/>
    <w:rsid w:val="00FB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6A051"/>
  <w15:docId w15:val="{CC919CD2-1474-486F-8F94-42AE57C1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Влада Александровна</dc:creator>
  <cp:keywords/>
  <dc:description/>
  <cp:lastModifiedBy>Алеся Александровна Чижова</cp:lastModifiedBy>
  <cp:revision>4</cp:revision>
  <cp:lastPrinted>2024-10-22T10:06:00Z</cp:lastPrinted>
  <dcterms:created xsi:type="dcterms:W3CDTF">2024-10-22T09:51:00Z</dcterms:created>
  <dcterms:modified xsi:type="dcterms:W3CDTF">2024-10-24T08:14:00Z</dcterms:modified>
</cp:coreProperties>
</file>